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AA7" w:rsidRDefault="009D55F9" w:rsidP="009D55F9">
      <w:pPr>
        <w:shd w:val="clear" w:color="auto" w:fill="FFFFFF"/>
        <w:spacing w:before="372" w:after="186" w:line="34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Методическое рекомендации по проведению </w:t>
      </w:r>
      <w:r w:rsidR="00D07AA7"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цикл семинаров для педагогов «Классный как куратор профессии» (технические и инженерные специальности)</w:t>
      </w:r>
    </w:p>
    <w:p w:rsidR="009D55F9" w:rsidRDefault="009D55F9" w:rsidP="00826CB0">
      <w:pPr>
        <w:shd w:val="clear" w:color="auto" w:fill="FFFFFF"/>
        <w:spacing w:before="372" w:after="186" w:line="348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9D55F9" w:rsidRPr="00B45ABA" w:rsidRDefault="009D55F9" w:rsidP="009D55F9">
      <w:pPr>
        <w:shd w:val="clear" w:color="auto" w:fill="FFFFFF"/>
        <w:spacing w:before="100" w:beforeAutospacing="1" w:after="192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</w:pPr>
      <w:r w:rsidRPr="00B45ABA"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  <w:t xml:space="preserve">Разработаны Смирновой Е.Е., </w:t>
      </w:r>
    </w:p>
    <w:p w:rsidR="009D55F9" w:rsidRPr="00B45ABA" w:rsidRDefault="009D55F9" w:rsidP="009D55F9">
      <w:pPr>
        <w:shd w:val="clear" w:color="auto" w:fill="FFFFFF"/>
        <w:spacing w:before="100" w:beforeAutospacing="1" w:after="192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</w:pPr>
      <w:r w:rsidRPr="00B45ABA"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  <w:t xml:space="preserve">зав. кафедрой управления и воспитания </w:t>
      </w:r>
    </w:p>
    <w:p w:rsidR="009D55F9" w:rsidRPr="00B45ABA" w:rsidRDefault="009D55F9" w:rsidP="009D55F9">
      <w:pPr>
        <w:shd w:val="clear" w:color="auto" w:fill="FFFFFF"/>
        <w:spacing w:before="100" w:beforeAutospacing="1" w:after="192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</w:pPr>
      <w:r w:rsidRPr="00B45ABA"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  <w:t>ГОАУ ДПО РИПР</w:t>
      </w:r>
    </w:p>
    <w:p w:rsidR="00D07AA7" w:rsidRPr="00D07AA7" w:rsidRDefault="00D07AA7" w:rsidP="009D55F9">
      <w:pPr>
        <w:shd w:val="clear" w:color="auto" w:fill="FFFFFF"/>
        <w:spacing w:before="186" w:after="186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Общая цель цикла:</w:t>
      </w:r>
      <w:r w:rsidR="009D55F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9D55F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формировать у классных руководителей и педагогов-предметников компетенции эффективного куратора профориентации, способного мотивировать, информировать и сопровождать обучающихся в выборе инженерно-технических профессий с опорой на ресурсы региона.</w:t>
      </w:r>
    </w:p>
    <w:p w:rsidR="00D07AA7" w:rsidRPr="00D07AA7" w:rsidRDefault="00D07AA7" w:rsidP="009D55F9">
      <w:pPr>
        <w:shd w:val="clear" w:color="auto" w:fill="FFFFFF"/>
        <w:spacing w:before="372" w:after="186" w:line="34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Семинар 1. «От классного руководителя к навигатору профессий: основы кураторства в инженерно-технической сфере»</w:t>
      </w:r>
    </w:p>
    <w:p w:rsidR="00D07AA7" w:rsidRPr="00D07AA7" w:rsidRDefault="009D55F9" w:rsidP="009D55F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Ведущая идея</w:t>
      </w:r>
      <w:r w:rsidR="00D07AA7"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826CB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раскрыть роль п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едагога в современной профориентации: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рассказать об 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инструмент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ах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первичной диагностики и мотивации.</w:t>
      </w:r>
    </w:p>
    <w:p w:rsidR="00D07AA7" w:rsidRPr="00D07AA7" w:rsidRDefault="00D07AA7" w:rsidP="009D55F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="00826CB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9D55F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сознание педагогами новой роли «куратора профессий» и освоение базового инструментария для выявления и поддержки интереса школьников к техническим направлениям.</w:t>
      </w:r>
    </w:p>
    <w:p w:rsidR="00D07AA7" w:rsidRPr="00D07AA7" w:rsidRDefault="00D07AA7" w:rsidP="009D55F9">
      <w:pPr>
        <w:shd w:val="clear" w:color="auto" w:fill="FFFFFF"/>
        <w:spacing w:before="100" w:beforeAutospacing="1" w:after="93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D07AA7" w:rsidRPr="00D07AA7" w:rsidRDefault="00D07AA7" w:rsidP="00826CB0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Сформировать понимание разницы между традиционной профориентацией и деятельностью куратора.</w:t>
      </w:r>
    </w:p>
    <w:p w:rsidR="00D07AA7" w:rsidRPr="00D07AA7" w:rsidRDefault="00D07AA7" w:rsidP="00826CB0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Познакомить с методами недирективной диагностики склонностей (наблюдение, беседа, анализ деятельности).</w:t>
      </w:r>
    </w:p>
    <w:p w:rsidR="00D07AA7" w:rsidRPr="00D07AA7" w:rsidRDefault="00D07AA7" w:rsidP="00826CB0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Освоить приемы формирования позитивного образа инженерно-технических профессий у подростков.</w:t>
      </w:r>
    </w:p>
    <w:p w:rsidR="00D07AA7" w:rsidRPr="00D07AA7" w:rsidRDefault="00D07AA7" w:rsidP="00826CB0">
      <w:pPr>
        <w:shd w:val="clear" w:color="auto" w:fill="FFFFFF"/>
        <w:spacing w:before="100" w:beforeAutospacing="1" w:after="93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Основное содержание:</w:t>
      </w:r>
    </w:p>
    <w:p w:rsidR="00826CB0" w:rsidRPr="00826CB0" w:rsidRDefault="00D07AA7" w:rsidP="00826CB0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Теоретический блок </w:t>
      </w:r>
    </w:p>
    <w:p w:rsidR="00D07AA7" w:rsidRPr="00D07AA7" w:rsidRDefault="00D07AA7" w:rsidP="00826CB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Эволюция профориентации: от информирования к кураторству и сопровождению. Портрет современного подростка («цифровое поколение») и 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его ценности. Почему инженерно-технические профессии — это про креативность и влияние на мир.</w:t>
      </w:r>
    </w:p>
    <w:p w:rsidR="00D07AA7" w:rsidRPr="00D07AA7" w:rsidRDefault="00D07AA7" w:rsidP="00826CB0">
      <w:pPr>
        <w:numPr>
          <w:ilvl w:val="1"/>
          <w:numId w:val="2"/>
        </w:numPr>
        <w:shd w:val="clear" w:color="auto" w:fill="FFFFFF"/>
        <w:spacing w:before="100" w:beforeAutospacing="1" w:after="93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Практический блок :</w:t>
      </w:r>
    </w:p>
    <w:p w:rsidR="00D07AA7" w:rsidRPr="00D07AA7" w:rsidRDefault="00D07AA7" w:rsidP="009D55F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Работа с кейсами:</w:t>
      </w:r>
      <w:r w:rsidR="009D55F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9D55F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нализ ситуаций (например, «Ученик говорит: "Технические професси</w:t>
      </w:r>
      <w:r w:rsidR="009D55F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— это скучно и не для девочек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»).</w:t>
      </w:r>
    </w:p>
    <w:p w:rsidR="00D07AA7" w:rsidRPr="00D07AA7" w:rsidRDefault="00D07AA7" w:rsidP="009D55F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Инструментарий куратора:</w:t>
      </w:r>
      <w:r w:rsidR="009D55F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9D55F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етодика «Наблюдаем за игрой и учебой», алгоритм профориентационной беседы «Вопросы вместо советов».</w:t>
      </w:r>
    </w:p>
    <w:p w:rsidR="00D07AA7" w:rsidRPr="00D07AA7" w:rsidRDefault="00D07AA7" w:rsidP="009D55F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Формирование образа профессии:</w:t>
      </w:r>
      <w:r w:rsidR="009D55F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9D55F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азбор успешных кейсов молодых инженеров из Новгородской области (например, истории выпускников «Кванториума» или специалистов завода «Акрон»).</w:t>
      </w:r>
    </w:p>
    <w:p w:rsidR="009D55F9" w:rsidRPr="009D55F9" w:rsidRDefault="00D07AA7" w:rsidP="00826CB0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Проектный блок (30 мин):</w:t>
      </w:r>
      <w:r w:rsidR="009D55F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</w:p>
    <w:p w:rsidR="00D07AA7" w:rsidRPr="00D07AA7" w:rsidRDefault="00D07AA7" w:rsidP="009D55F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педагогами плана-конспекта тематического классного часа «Инженеры, которые изменили мир (и наш регион)».</w:t>
      </w:r>
    </w:p>
    <w:p w:rsidR="00D07AA7" w:rsidRPr="00D07AA7" w:rsidRDefault="00D07AA7" w:rsidP="009D55F9">
      <w:pPr>
        <w:shd w:val="clear" w:color="auto" w:fill="FFFFFF"/>
        <w:spacing w:before="100" w:beforeAutospacing="1" w:after="93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Рекомендации по применению:</w:t>
      </w:r>
    </w:p>
    <w:p w:rsidR="00D07AA7" w:rsidRPr="00D07AA7" w:rsidRDefault="009D55F9" w:rsidP="009D55F9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и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спользовать материалы семинара для система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тизации наблюдений за учениками;</w:t>
      </w:r>
    </w:p>
    <w:p w:rsidR="00D07AA7" w:rsidRPr="00D07AA7" w:rsidRDefault="009D55F9" w:rsidP="009D55F9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-п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ровести предложенный классный час и зафикси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ровать вопросы и интересы детей;</w:t>
      </w:r>
    </w:p>
    <w:p w:rsidR="00D07AA7" w:rsidRPr="00D07AA7" w:rsidRDefault="009D55F9" w:rsidP="009D55F9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-с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оздать в классе «Уголок профессий будущего» с акцентом на местные предприятия.</w:t>
      </w:r>
    </w:p>
    <w:p w:rsidR="00D07AA7" w:rsidRPr="00D07AA7" w:rsidRDefault="00D07AA7" w:rsidP="00826CB0">
      <w:pPr>
        <w:numPr>
          <w:ilvl w:val="0"/>
          <w:numId w:val="3"/>
        </w:numPr>
        <w:shd w:val="clear" w:color="auto" w:fill="FFFFFF"/>
        <w:spacing w:before="100" w:beforeAutospacing="1" w:after="93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Диагностика уровня усвоения материала (задание на самопроверку):</w:t>
      </w:r>
    </w:p>
    <w:p w:rsidR="00D07AA7" w:rsidRPr="00D07AA7" w:rsidRDefault="00D07AA7" w:rsidP="009D55F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="009D55F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роведите 10-минутную беседу с одним учеником (условно или реально) по алгоритму «Вопросы вместо советов». Цель — выявить его истинные интересы, даже не связанные с техникой. Опишите, какие открытые вопросы вы задали и какой гипотезой о его склонностях завершили беседу.</w:t>
      </w:r>
    </w:p>
    <w:p w:rsidR="00D07AA7" w:rsidRPr="00D07AA7" w:rsidRDefault="00D07AA7" w:rsidP="00C241F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Критерий успеха:</w:t>
      </w:r>
      <w:r w:rsidR="00C241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опросы носят исследовательский, а не наводящий характер; гипотеза опирается на слова и эмоции ученика.</w:t>
      </w:r>
    </w:p>
    <w:p w:rsidR="00D07AA7" w:rsidRPr="00D07AA7" w:rsidRDefault="003D192C" w:rsidP="00826CB0">
      <w:pPr>
        <w:spacing w:before="372" w:after="372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92C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6pt" o:hralign="center" o:hrstd="t" o:hr="t" fillcolor="#a0a0a0" stroked="f"/>
        </w:pict>
      </w:r>
    </w:p>
    <w:p w:rsidR="00D07AA7" w:rsidRPr="00D07AA7" w:rsidRDefault="00D07AA7" w:rsidP="00826CB0">
      <w:pPr>
        <w:shd w:val="clear" w:color="auto" w:fill="FFFFFF"/>
        <w:spacing w:before="372" w:after="186" w:line="348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Семинар 2. «STEM-навигатор: как читать карту профессий и рынка труда Новгородской области»</w:t>
      </w:r>
    </w:p>
    <w:p w:rsidR="00D07AA7" w:rsidRPr="00D07AA7" w:rsidRDefault="002C6513" w:rsidP="002C651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Ведущая идея</w:t>
      </w:r>
      <w:r w:rsidR="00D07AA7"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к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онтекстная профориентация: от учебного предмета к предприятию.</w:t>
      </w:r>
    </w:p>
    <w:p w:rsidR="00D07AA7" w:rsidRPr="00D07AA7" w:rsidRDefault="00D07AA7" w:rsidP="002C651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</w:t>
      </w:r>
      <w:r w:rsidR="002C65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: </w:t>
      </w:r>
      <w:r w:rsidR="002C6513" w:rsidRPr="002C6513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</w:t>
      </w:r>
      <w:r w:rsidRPr="002C65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ау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чить педагогов интегрировать информацию о региональном рынке труда и STEM-профессиях в повседневную учебную и воспитательную деятельность.</w:t>
      </w:r>
    </w:p>
    <w:p w:rsidR="00D07AA7" w:rsidRPr="00D07AA7" w:rsidRDefault="00D07AA7" w:rsidP="002C6513">
      <w:pPr>
        <w:shd w:val="clear" w:color="auto" w:fill="FFFFFF"/>
        <w:spacing w:before="100" w:beforeAutospacing="1" w:after="93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D07AA7" w:rsidRPr="00D07AA7" w:rsidRDefault="00D07AA7" w:rsidP="00826CB0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Научить анализировать потребности регионального рынка труда в инженерных кадрах.</w:t>
      </w:r>
    </w:p>
    <w:p w:rsidR="00D07AA7" w:rsidRPr="00D07AA7" w:rsidRDefault="00D07AA7" w:rsidP="00826CB0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Освоить методику «профориентационных связок»: школьный предмет → вузовская программа → предприятие-работодатель.</w:t>
      </w:r>
    </w:p>
    <w:p w:rsidR="00D07AA7" w:rsidRPr="00D07AA7" w:rsidRDefault="00D07AA7" w:rsidP="00826CB0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Сформировать навык проектирования экскурсий и встреч с профессионалами как элемента учебного процесса.</w:t>
      </w:r>
    </w:p>
    <w:p w:rsidR="00D07AA7" w:rsidRPr="00D07AA7" w:rsidRDefault="00D07AA7" w:rsidP="002C6513">
      <w:pPr>
        <w:shd w:val="clear" w:color="auto" w:fill="FFFFFF"/>
        <w:spacing w:before="100" w:beforeAutospacing="1" w:after="93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Основное содержание:</w:t>
      </w:r>
    </w:p>
    <w:p w:rsidR="004B22BF" w:rsidRPr="004B22BF" w:rsidRDefault="00D07AA7" w:rsidP="00826CB0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Аналитический блок (40 мин):</w:t>
      </w:r>
    </w:p>
    <w:p w:rsidR="00D07AA7" w:rsidRPr="00D07AA7" w:rsidRDefault="004B22BF" w:rsidP="004B22B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="002C65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2C65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абота с открытыми источниками: сайты предприятий (Акрон, Староруссприбор и др.), НовГУ, Кванториума, портал «Работа в России» (региональный сегмент). Как «читать» вакансии и выделять ключевые компетенции.</w:t>
      </w:r>
    </w:p>
    <w:p w:rsidR="00D07AA7" w:rsidRPr="00D07AA7" w:rsidRDefault="00D07AA7" w:rsidP="00826CB0">
      <w:pPr>
        <w:numPr>
          <w:ilvl w:val="1"/>
          <w:numId w:val="5"/>
        </w:numPr>
        <w:shd w:val="clear" w:color="auto" w:fill="FFFFFF"/>
        <w:spacing w:before="100" w:beforeAutospacing="1" w:after="93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Практический блок (60 мин):</w:t>
      </w:r>
    </w:p>
    <w:p w:rsidR="00D07AA7" w:rsidRPr="00D07AA7" w:rsidRDefault="002C6513" w:rsidP="002C651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с</w:t>
      </w:r>
      <w:r w:rsidR="00D07AA7"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оздание «Карты профессий»: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абота в группах. Каждая группа выбирает школьный предмет (физика, химия, информатика, математика) и строит для него цепочку: «Базовая тема (напр., "Электричество") → Прикладная профессия (инженер-энергетик) → Вуз/колледж (НовГУ, Политехнический колледж) → Предприятие в области (Новгородская энергосистема, инженерные компании)».</w:t>
      </w:r>
    </w:p>
    <w:p w:rsidR="00D07AA7" w:rsidRPr="00D07AA7" w:rsidRDefault="002C6513" w:rsidP="002C651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р</w:t>
      </w:r>
      <w:r w:rsidR="00D07AA7"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азработка сценария «живой встречи»: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лгоритм подготовки, проведения и рефлексии встречи с представителем профессии. Роль педагога как модератора.</w:t>
      </w:r>
    </w:p>
    <w:p w:rsidR="004B22BF" w:rsidRPr="004B22BF" w:rsidRDefault="00D07AA7" w:rsidP="00826CB0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Технологический блок (20 мин):</w:t>
      </w:r>
    </w:p>
    <w:p w:rsidR="00D07AA7" w:rsidRPr="00D07AA7" w:rsidRDefault="004B22BF" w:rsidP="004B22B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о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бзор цифровых инструментов для визуализации карт профессий (Canva, MindMeister) и создания интерактивных заданий (LearningApps, Quizlet) по теме профессий.</w:t>
      </w:r>
    </w:p>
    <w:p w:rsidR="00D07AA7" w:rsidRPr="00D07AA7" w:rsidRDefault="00D07AA7" w:rsidP="004B22BF">
      <w:pPr>
        <w:shd w:val="clear" w:color="auto" w:fill="FFFFFF"/>
        <w:spacing w:before="100" w:beforeAutospacing="1" w:after="93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Рекомендации по применению:</w:t>
      </w:r>
    </w:p>
    <w:p w:rsidR="00D07AA7" w:rsidRPr="00D07AA7" w:rsidRDefault="004B22BF" w:rsidP="004B22BF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с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овместно с учениками создать интерактивную «Карту STEM-возможностей Новг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ородской области»;</w:t>
      </w:r>
    </w:p>
    <w:p w:rsidR="00D07AA7" w:rsidRPr="00D07AA7" w:rsidRDefault="004B22BF" w:rsidP="004B22BF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р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еализовать мини-проект по приглашению на урок (или в онлайн-формате)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инженера-практика для интервью;</w:t>
      </w:r>
    </w:p>
    <w:p w:rsidR="00D07AA7" w:rsidRPr="00D07AA7" w:rsidRDefault="004B22BF" w:rsidP="004B22BF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и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нтегрировать примеры с местных производств в задачи на уроках (физика, химия, математика).</w:t>
      </w:r>
    </w:p>
    <w:p w:rsidR="00D07AA7" w:rsidRPr="00D07AA7" w:rsidRDefault="00D07AA7" w:rsidP="00826CB0">
      <w:pPr>
        <w:numPr>
          <w:ilvl w:val="0"/>
          <w:numId w:val="6"/>
        </w:numPr>
        <w:shd w:val="clear" w:color="auto" w:fill="FFFFFF"/>
        <w:spacing w:before="100" w:beforeAutospacing="1" w:after="93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Диагностика уровня усвоения материала (задание на самопроверку):</w:t>
      </w:r>
    </w:p>
    <w:p w:rsidR="00D07AA7" w:rsidRPr="00D07AA7" w:rsidRDefault="00D07AA7" w:rsidP="004B22B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="004B22B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ыберите одну тему из своего учебного предмета. Разработайте фрагмент урока (5-7 минут), где </w:t>
      </w:r>
      <w:r w:rsidR="004B22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Вы 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показываете связь этой темы с конкретной инженерной профессией и одним из предприятий региона. Предоставьте конспект фрагмента и предполагаемый вопрос для дискуссии с классом.</w:t>
      </w:r>
    </w:p>
    <w:p w:rsidR="00D07AA7" w:rsidRPr="00D07AA7" w:rsidRDefault="003D192C" w:rsidP="00826CB0">
      <w:pPr>
        <w:spacing w:before="372" w:after="372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92C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.6pt" o:hralign="center" o:hrstd="t" o:hr="t" fillcolor="#a0a0a0" stroked="f"/>
        </w:pict>
      </w:r>
    </w:p>
    <w:p w:rsidR="00D07AA7" w:rsidRPr="00D07AA7" w:rsidRDefault="00D07AA7" w:rsidP="00826CB0">
      <w:pPr>
        <w:shd w:val="clear" w:color="auto" w:fill="FFFFFF"/>
        <w:spacing w:before="372" w:after="186" w:line="348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Семинар 3. «Педагог как продюсер профессиональных проб: от идеи до проекта»</w:t>
      </w:r>
    </w:p>
    <w:p w:rsidR="00D07AA7" w:rsidRPr="00D07AA7" w:rsidRDefault="00291904" w:rsidP="0029190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Ведущая идея:  </w:t>
      </w:r>
      <w:r w:rsidRPr="0029190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раскрыть роль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п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роектн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ой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деятельност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как ключево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инструмент</w:t>
      </w:r>
      <w:r w:rsidR="002D72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профессионального самоопределения.</w:t>
      </w:r>
    </w:p>
    <w:p w:rsidR="00D07AA7" w:rsidRPr="00D07AA7" w:rsidRDefault="00D07AA7" w:rsidP="002D72B8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="002D72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формировать у педагогов навыки организации и сопровождения проектной деятельности учащихся как формы углубленной профессиональной пробы в инженерно-технической сфере.</w:t>
      </w:r>
    </w:p>
    <w:p w:rsidR="00D07AA7" w:rsidRPr="00D07AA7" w:rsidRDefault="002D72B8" w:rsidP="002D72B8">
      <w:pPr>
        <w:shd w:val="clear" w:color="auto" w:fill="FFFFFF"/>
        <w:spacing w:before="100" w:beforeAutospacing="1" w:after="93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</w:t>
      </w:r>
      <w:r w:rsidR="00D07AA7"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адачи:</w:t>
      </w:r>
    </w:p>
    <w:p w:rsidR="00D07AA7" w:rsidRPr="00D07AA7" w:rsidRDefault="00D07AA7" w:rsidP="00826CB0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Научить отличать учебный проект от профориентационной профессиональной пробы.</w:t>
      </w:r>
    </w:p>
    <w:p w:rsidR="00D07AA7" w:rsidRPr="00D07AA7" w:rsidRDefault="00D07AA7" w:rsidP="00826CB0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Освоить методику постановки реалистичной проектной задачи (кейса) от имени предприятия-партнера.</w:t>
      </w:r>
    </w:p>
    <w:p w:rsidR="00D07AA7" w:rsidRPr="00D07AA7" w:rsidRDefault="00D07AA7" w:rsidP="00826CB0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Сформировать навыки организации работы мини-групп и роли педагога как тьютора.</w:t>
      </w:r>
    </w:p>
    <w:p w:rsidR="00D07AA7" w:rsidRPr="00D07AA7" w:rsidRDefault="00D07AA7" w:rsidP="002D72B8">
      <w:pPr>
        <w:shd w:val="clear" w:color="auto" w:fill="FFFFFF"/>
        <w:spacing w:before="100" w:beforeAutospacing="1" w:after="93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Основное содержание:</w:t>
      </w:r>
    </w:p>
    <w:p w:rsidR="002D72B8" w:rsidRPr="002D72B8" w:rsidRDefault="00D07AA7" w:rsidP="00826CB0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Методологический блок (30 мин):</w:t>
      </w:r>
    </w:p>
    <w:p w:rsidR="00D07AA7" w:rsidRPr="00D07AA7" w:rsidRDefault="002D72B8" w:rsidP="002D72B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- ч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 такое профессиональная проба. Структура проектного цикла: от проблемного вопроса к прототипу. Принципы тьюторского сопровождения (не решать за ученика, а задавать правильные вопросы).</w:t>
      </w:r>
    </w:p>
    <w:p w:rsidR="00D07AA7" w:rsidRPr="00D07AA7" w:rsidRDefault="00D07AA7" w:rsidP="00826CB0">
      <w:pPr>
        <w:numPr>
          <w:ilvl w:val="1"/>
          <w:numId w:val="8"/>
        </w:numPr>
        <w:shd w:val="clear" w:color="auto" w:fill="FFFFFF"/>
        <w:spacing w:before="100" w:beforeAutospacing="1" w:after="93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Практический блок-воркшоп (70 мин):</w:t>
      </w:r>
    </w:p>
    <w:p w:rsidR="00D07AA7" w:rsidRPr="00D07AA7" w:rsidRDefault="00FD0717" w:rsidP="00FD071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г</w:t>
      </w:r>
      <w:r w:rsidR="00D07AA7"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енерация идей: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основе реалий Новгородской области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(экология, туризм, IT, агротех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педагоги в группах формулируют возможные проектные задачи для школьников (например, «Спроектировать макет умной урны для раздельного сбора мусора в историческом центре В. Новгорода», «Разработать концепцию простого мобильного прил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ожения-гида по музеям области»);</w:t>
      </w:r>
    </w:p>
    <w:p w:rsidR="00D07AA7" w:rsidRPr="00D07AA7" w:rsidRDefault="00FD0717" w:rsidP="00FD071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р</w:t>
      </w:r>
      <w:r w:rsidR="00D07AA7"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азработка паспорта проекта: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ц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ель, задачи, гипотеза, этапы, необходимые ресурсы (к кому обратиться за помощью в регионе?), форма результата (макет, презентация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);</w:t>
      </w:r>
    </w:p>
    <w:p w:rsidR="00D07AA7" w:rsidRPr="00D07AA7" w:rsidRDefault="00FD0717" w:rsidP="00FD071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п</w:t>
      </w:r>
      <w:r w:rsidR="00D07AA7"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роигрывание ролей: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тработка тьюторской позиции в обсуждении гипотез ученических проектов.</w:t>
      </w:r>
    </w:p>
    <w:p w:rsidR="00D07AA7" w:rsidRDefault="00D07AA7" w:rsidP="00826CB0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Рефлексивный блок (20 мин):</w:t>
      </w:r>
      <w:r w:rsidR="00FD071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к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 оценивать soft skills (мягкие навыки), развиваемые в проекте. Методы презентации и рефлексии итогов проекта для школьников.</w:t>
      </w:r>
    </w:p>
    <w:p w:rsidR="00FD0717" w:rsidRPr="00D07AA7" w:rsidRDefault="00FD0717" w:rsidP="00FD071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07AA7" w:rsidRPr="00D07AA7" w:rsidRDefault="00D07AA7" w:rsidP="00FD0717">
      <w:pPr>
        <w:shd w:val="clear" w:color="auto" w:fill="FFFFFF"/>
        <w:spacing w:before="100" w:beforeAutospacing="1" w:after="93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Рекомендации по применению:</w:t>
      </w:r>
    </w:p>
    <w:p w:rsidR="00D07AA7" w:rsidRPr="00D07AA7" w:rsidRDefault="00FD0717" w:rsidP="00FD071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в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ыступить инициатором межпредметного проектного дня 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 недели с техническим уклоном;</w:t>
      </w:r>
    </w:p>
    <w:p w:rsidR="00D07AA7" w:rsidRPr="00D07AA7" w:rsidRDefault="00FD0717" w:rsidP="00FD071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и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спользовать площадки «Кванториума» или «Точек роста»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реализации сложных проектов;</w:t>
      </w:r>
    </w:p>
    <w:p w:rsidR="00D07AA7" w:rsidRPr="00D07AA7" w:rsidRDefault="00FD0717" w:rsidP="00FD071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о</w:t>
      </w:r>
      <w:r w:rsidR="00D07AA7"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рганизовать школьную или межшкольную ярмарку проектов с приглашением представителей вузов и предприятий в качестве жюри.</w:t>
      </w:r>
    </w:p>
    <w:p w:rsidR="00D07AA7" w:rsidRPr="00D07AA7" w:rsidRDefault="00D07AA7" w:rsidP="00826CB0">
      <w:pPr>
        <w:numPr>
          <w:ilvl w:val="0"/>
          <w:numId w:val="9"/>
        </w:numPr>
        <w:shd w:val="clear" w:color="auto" w:fill="FFFFFF"/>
        <w:spacing w:before="100" w:beforeAutospacing="1" w:after="93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Диагностика уровня усвоения материала (задание на самопроверку):</w:t>
      </w:r>
    </w:p>
    <w:p w:rsidR="00D07AA7" w:rsidRPr="00D07AA7" w:rsidRDefault="00D07AA7" w:rsidP="00FD0717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="00FD071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FD0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азработайте детальный план-конспект первой установочной встречи с учениками по запуску проектной группы. Включите: методы вовлечения, приемы генерации идей, правила безопасной критики, алгоритм распределения ролей в команде и конкретные шаги по поиску информации о региональных партнерах.</w:t>
      </w:r>
    </w:p>
    <w:p w:rsidR="00D07AA7" w:rsidRPr="00D07AA7" w:rsidRDefault="00D07AA7" w:rsidP="00FD0717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6C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Критерий успеха:</w:t>
      </w:r>
      <w:r w:rsidR="00FD0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</w:t>
      </w:r>
      <w:r w:rsidRPr="00D07AA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лан носит деятельностный характер, минимизирует монолог учителя, содержит четкие инструкции для учеников и варианты обращения к внешним ресурсам.</w:t>
      </w:r>
    </w:p>
    <w:p w:rsidR="000A51F9" w:rsidRPr="00826CB0" w:rsidRDefault="000A51F9" w:rsidP="00826CB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51F9" w:rsidRPr="00826CB0" w:rsidSect="000A5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D514D"/>
    <w:multiLevelType w:val="multilevel"/>
    <w:tmpl w:val="A044C4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>
    <w:nsid w:val="270C4272"/>
    <w:multiLevelType w:val="multilevel"/>
    <w:tmpl w:val="A4BC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465D30"/>
    <w:multiLevelType w:val="multilevel"/>
    <w:tmpl w:val="74848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"/>
    <w:lvlOverride w:ilvl="0"/>
    <w:lvlOverride w:ilvl="1">
      <w:startOverride w:val="1"/>
    </w:lvlOverride>
  </w:num>
  <w:num w:numId="3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2"/>
  </w:num>
  <w:num w:numId="5">
    <w:abstractNumId w:val="2"/>
    <w:lvlOverride w:ilvl="0"/>
    <w:lvlOverride w:ilvl="1">
      <w:startOverride w:val="1"/>
    </w:lvlOverride>
  </w:num>
  <w:num w:numId="6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0"/>
  </w:num>
  <w:num w:numId="8">
    <w:abstractNumId w:val="0"/>
    <w:lvlOverride w:ilvl="0"/>
    <w:lvlOverride w:ilvl="1">
      <w:startOverride w:val="1"/>
    </w:lvlOverride>
  </w:num>
  <w:num w:numId="9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characterSpacingControl w:val="doNotCompress"/>
  <w:compat/>
  <w:rsids>
    <w:rsidRoot w:val="00D07AA7"/>
    <w:rsid w:val="000A51F9"/>
    <w:rsid w:val="001725A3"/>
    <w:rsid w:val="00291904"/>
    <w:rsid w:val="002C6513"/>
    <w:rsid w:val="002D72B8"/>
    <w:rsid w:val="00314D59"/>
    <w:rsid w:val="003B61AE"/>
    <w:rsid w:val="003D192C"/>
    <w:rsid w:val="004051FA"/>
    <w:rsid w:val="004B22BF"/>
    <w:rsid w:val="007364CD"/>
    <w:rsid w:val="00826CB0"/>
    <w:rsid w:val="009275C0"/>
    <w:rsid w:val="009D55F9"/>
    <w:rsid w:val="00BD5F23"/>
    <w:rsid w:val="00C019D7"/>
    <w:rsid w:val="00C241F5"/>
    <w:rsid w:val="00D07AA7"/>
    <w:rsid w:val="00DA1DB4"/>
    <w:rsid w:val="00F64850"/>
    <w:rsid w:val="00FA0FF4"/>
    <w:rsid w:val="00FD0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F9"/>
  </w:style>
  <w:style w:type="paragraph" w:styleId="3">
    <w:name w:val="heading 3"/>
    <w:basedOn w:val="a"/>
    <w:link w:val="30"/>
    <w:uiPriority w:val="9"/>
    <w:qFormat/>
    <w:rsid w:val="00D07A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07A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07AA7"/>
    <w:rPr>
      <w:b/>
      <w:bCs/>
    </w:rPr>
  </w:style>
  <w:style w:type="paragraph" w:customStyle="1" w:styleId="ds-markdown-paragraph">
    <w:name w:val="ds-markdown-paragraph"/>
    <w:basedOn w:val="a"/>
    <w:rsid w:val="00D0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4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2025-12-09T08:04:00Z</dcterms:created>
  <dcterms:modified xsi:type="dcterms:W3CDTF">2025-12-09T08:04:00Z</dcterms:modified>
</cp:coreProperties>
</file>